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8" w:rsidRDefault="00AD25DC" w:rsidP="00D82328">
      <w:pPr>
        <w:spacing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15pt;margin-top:0;width:281.1pt;height:548.7pt;z-index:251660288" filled="f" strokeweight="4.5pt">
            <v:stroke linestyle="thickThin"/>
            <v:textbox style="mso-next-textbox:#_x0000_s1026">
              <w:txbxContent>
                <w:p w:rsidR="00331CE5" w:rsidRPr="00AD25DC" w:rsidRDefault="00331CE5" w:rsidP="00331C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1CE5" w:rsidRPr="00AD25DC" w:rsidRDefault="00331CE5" w:rsidP="00331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5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 работы</w:t>
                  </w:r>
                </w:p>
                <w:p w:rsidR="00331CE5" w:rsidRPr="00AD25DC" w:rsidRDefault="00331CE5" w:rsidP="00331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5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комнаты социально-бытовой адаптации</w:t>
                  </w:r>
                </w:p>
                <w:p w:rsidR="00331CE5" w:rsidRPr="00AD25DC" w:rsidRDefault="00331CE5" w:rsidP="00331C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1CE5" w:rsidRPr="00AD25DC" w:rsidRDefault="00331CE5" w:rsidP="00331C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5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                9.00 – 18.00</w:t>
                  </w:r>
                </w:p>
                <w:p w:rsidR="00331CE5" w:rsidRPr="00AD25DC" w:rsidRDefault="00331CE5" w:rsidP="00331C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5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вторник-пятница         9.00 – 17.00</w:t>
                  </w:r>
                </w:p>
                <w:p w:rsidR="00331CE5" w:rsidRPr="00AD25DC" w:rsidRDefault="00331CE5" w:rsidP="00331C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5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перерыв                       13.00 – 14.00</w:t>
                  </w:r>
                </w:p>
                <w:p w:rsidR="00331CE5" w:rsidRPr="00AD25DC" w:rsidRDefault="00331CE5" w:rsidP="00331CE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5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         суббота,    воскресенье</w:t>
                  </w:r>
                </w:p>
                <w:p w:rsidR="00D82328" w:rsidRPr="00806863" w:rsidRDefault="00D82328" w:rsidP="00331CE5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2328" w:rsidRDefault="00C764F4" w:rsidP="00C764F4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764F4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133600" cy="2133600"/>
                        <wp:effectExtent l="0" t="0" r="0" b="0"/>
                        <wp:docPr id="3" name="Рисунок 4" descr="C:\Users\Жанна\Desktop\комната соц. адаптации\20191203_1248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Жанна\Desktop\комната соц. адаптации\20191203_1248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1CE5" w:rsidRDefault="00331CE5" w:rsidP="00C764F4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D25DC" w:rsidRPr="00AD25DC" w:rsidRDefault="00331CE5" w:rsidP="00AD25DC">
                  <w:pPr>
                    <w:pStyle w:val="1"/>
                    <w:rPr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 xml:space="preserve">Мы находимся  по адресу: </w:t>
                  </w:r>
                </w:p>
                <w:p w:rsidR="003853C4" w:rsidRPr="00AD25DC" w:rsidRDefault="00331CE5" w:rsidP="00AD25DC">
                  <w:pPr>
                    <w:pStyle w:val="1"/>
                    <w:rPr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 xml:space="preserve">г. Кодинск, </w:t>
                  </w:r>
                </w:p>
                <w:p w:rsidR="00AD25DC" w:rsidRPr="00AD25DC" w:rsidRDefault="00331CE5" w:rsidP="00AD25DC">
                  <w:pPr>
                    <w:pStyle w:val="1"/>
                    <w:rPr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 xml:space="preserve">пр. Ленинского Комсомола, д.5, кв.39. </w:t>
                  </w:r>
                </w:p>
                <w:p w:rsidR="00AD25DC" w:rsidRPr="00AD25DC" w:rsidRDefault="00AD25DC" w:rsidP="00AD25DC">
                  <w:pPr>
                    <w:pStyle w:val="1"/>
                    <w:rPr>
                      <w:sz w:val="26"/>
                      <w:szCs w:val="26"/>
                    </w:rPr>
                  </w:pPr>
                </w:p>
                <w:p w:rsidR="00AD25DC" w:rsidRPr="00AD25DC" w:rsidRDefault="00331CE5" w:rsidP="00AD25DC">
                  <w:pPr>
                    <w:pStyle w:val="1"/>
                    <w:rPr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 xml:space="preserve">тел. 7-02-96 </w:t>
                  </w:r>
                </w:p>
                <w:p w:rsidR="00331CE5" w:rsidRPr="00AD25DC" w:rsidRDefault="00331CE5" w:rsidP="00AD25DC">
                  <w:pPr>
                    <w:pStyle w:val="1"/>
                    <w:rPr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>заведующий отделением</w:t>
                  </w:r>
                </w:p>
                <w:p w:rsidR="00AD25DC" w:rsidRDefault="00331CE5" w:rsidP="00AD25DC">
                  <w:pPr>
                    <w:pStyle w:val="1"/>
                    <w:rPr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 xml:space="preserve">   </w:t>
                  </w:r>
                </w:p>
                <w:p w:rsidR="00AD25DC" w:rsidRPr="00AD25DC" w:rsidRDefault="00331CE5" w:rsidP="00AD25DC">
                  <w:pPr>
                    <w:pStyle w:val="1"/>
                    <w:rPr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 xml:space="preserve"> 7-07-50</w:t>
                  </w:r>
                </w:p>
                <w:p w:rsidR="00331CE5" w:rsidRPr="00AD25DC" w:rsidRDefault="00331CE5" w:rsidP="00AD25DC">
                  <w:pPr>
                    <w:pStyle w:val="1"/>
                    <w:rPr>
                      <w:i/>
                      <w:sz w:val="26"/>
                      <w:szCs w:val="26"/>
                    </w:rPr>
                  </w:pPr>
                  <w:r w:rsidRPr="00AD25DC">
                    <w:rPr>
                      <w:sz w:val="26"/>
                      <w:szCs w:val="26"/>
                    </w:rPr>
                    <w:t xml:space="preserve"> специалисты отделения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0.4pt;margin-top:-.3pt;width:263.05pt;height:549pt;z-index:251661312" filled="f" strokeweight="4.5pt">
            <v:stroke linestyle="thinThick"/>
            <v:textbox style="mso-next-textbox:#_x0000_s1027">
              <w:txbxContent>
                <w:p w:rsidR="00D82328" w:rsidRPr="00AD25DC" w:rsidRDefault="00A1247C" w:rsidP="002D1A19">
                  <w:pPr>
                    <w:ind w:firstLine="708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5DC">
                    <w:rPr>
                      <w:rFonts w:ascii="Times New Roman" w:eastAsia="Arial Unicode MS" w:hAnsi="Times New Roman" w:cs="Times New Roman"/>
                      <w:sz w:val="26"/>
                      <w:szCs w:val="26"/>
                    </w:rPr>
                    <w:t>В комнате социальн</w:t>
                  </w:r>
                  <w:proofErr w:type="gramStart"/>
                  <w:r w:rsidRPr="00AD25DC">
                    <w:rPr>
                      <w:rFonts w:ascii="Times New Roman" w:eastAsia="Arial Unicode MS" w:hAnsi="Times New Roman" w:cs="Times New Roman"/>
                      <w:sz w:val="26"/>
                      <w:szCs w:val="26"/>
                    </w:rPr>
                    <w:t>о-</w:t>
                  </w:r>
                  <w:proofErr w:type="gramEnd"/>
                  <w:r w:rsidRPr="00AD25DC">
                    <w:rPr>
                      <w:rFonts w:ascii="Times New Roman" w:eastAsia="Arial Unicode MS" w:hAnsi="Times New Roman" w:cs="Times New Roman"/>
                      <w:sz w:val="26"/>
                      <w:szCs w:val="26"/>
                    </w:rPr>
                    <w:t xml:space="preserve"> бытовой адаптации</w:t>
                  </w:r>
                  <w:r w:rsidRPr="00AD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D1A19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п</w:t>
                  </w:r>
                  <w:r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ожилые люди, инвалиды, лица с ОВЗ</w:t>
                  </w:r>
                  <w:r w:rsidR="009129DB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2D1A19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научат</w:t>
                  </w:r>
                  <w:r w:rsidR="009129DB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ся</w:t>
                  </w:r>
                  <w:r w:rsidR="00C75D62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 проявлять</w:t>
                  </w:r>
                  <w:r w:rsidR="009129DB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D62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активность</w:t>
                  </w:r>
                  <w:r w:rsidR="009129DB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 разного рода, как физическую, так и культурную, общественную</w:t>
                  </w:r>
                  <w:r w:rsidR="002D1A19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 в соответствии со степенью выраженности нарушений жизнедеятельности</w:t>
                  </w:r>
                  <w:r w:rsidR="009129DB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  <w:r w:rsidR="002D1A19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500A12" w:rsidRPr="00AD25DC" w:rsidRDefault="002D1A19" w:rsidP="002D1A19">
                  <w:pPr>
                    <w:ind w:firstLine="708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Для них предусмотрены занятия досуговой деятельностью</w:t>
                  </w:r>
                  <w:r w:rsidR="00C75D62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- адаптивная гимнастика, настольные игры, </w:t>
                  </w:r>
                  <w:r w:rsidR="00500A12" w:rsidRPr="00AD25D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упражнения для преодоления когнитивного дефицита, коммуникативных барьеров. </w:t>
                  </w:r>
                </w:p>
                <w:p w:rsidR="002D1A19" w:rsidRDefault="00500A12" w:rsidP="002D1A19">
                  <w:pPr>
                    <w:ind w:firstLine="708"/>
                    <w:jc w:val="both"/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A12">
                    <w:rPr>
                      <w:rFonts w:ascii="Arial" w:eastAsia="Arial Unicode MS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076450" cy="2305050"/>
                        <wp:effectExtent l="19050" t="0" r="0" b="0"/>
                        <wp:docPr id="7171" name="Picture 3" descr="C:\Users\Жанна\Desktop\ФОТО\ДЕКАДА ИНВАЛИДОВ фото\День мамы слабовидящие в библиотеке\20171124_1244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1" name="Picture 3" descr="C:\Users\Жанна\Desktop\ФОТО\ДЕКАДА ИНВАЛИДОВ фото\День мамы слабовидящие в библиотеке\20171124_1244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387" cy="23094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A12" w:rsidRPr="00AD25DC" w:rsidRDefault="00BA6EA0" w:rsidP="002D1A19">
                  <w:pPr>
                    <w:ind w:firstLine="708"/>
                    <w:jc w:val="both"/>
                    <w:rPr>
                      <w:sz w:val="26"/>
                      <w:szCs w:val="26"/>
                    </w:rPr>
                  </w:pPr>
                  <w:r w:rsidRPr="00AD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Занятия помогут расширить репертуар жизненных установок личности для адаптации к изменяющимся условиям жизни и сформировать устойчивую мотивацию на здоровье, побуждающую к активной жизни в любом возрасте.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523.65pt;margin-top:-.3pt;width:249.95pt;height:549pt;z-index:251662336" strokeweight="4.5pt">
            <v:stroke linestyle="thinThick"/>
            <v:textbox style="mso-next-textbox:#_x0000_s1028">
              <w:txbxContent>
                <w:p w:rsidR="003E6F56" w:rsidRPr="003E6F56" w:rsidRDefault="008335AA" w:rsidP="003E6F5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Краевое государственное </w:t>
                  </w:r>
                  <w:r w:rsidR="003E6F56" w:rsidRPr="003E6F5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бюджетное учреждение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социального обслуживания</w:t>
                  </w:r>
                </w:p>
                <w:p w:rsidR="00D82328" w:rsidRPr="005A3601" w:rsidRDefault="00D82328" w:rsidP="003E6F5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4497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«КОМПЛЕКСНЫЙ ЦЕНТР СОЦИАЛЬНОГО ОБСЛУЖИВАНИЯ НАСЕЛЕНИЯ</w:t>
                  </w:r>
                  <w:r w:rsidR="001B3FF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335A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="001B3FF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КЕЖЕМСК</w:t>
                  </w:r>
                  <w:r w:rsidR="008335A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ИЙ</w:t>
                  </w:r>
                  <w:r w:rsidRPr="00E4497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D82328" w:rsidRDefault="00806863" w:rsidP="003E6F56">
                  <w:pPr>
                    <w:pStyle w:val="ConsPlusTitle"/>
                    <w:widowControl/>
                    <w:jc w:val="center"/>
                    <w:outlineLv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5" cy="1304925"/>
                        <wp:effectExtent l="19050" t="0" r="9525" b="0"/>
                        <wp:docPr id="2" name="Рисунок 1" descr="http://inmozhaisk.ru/upload/resizeproxy/720_/7cd2ed81ed4fdec5929d75653c756322.jpg?1467358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mozhaisk.ru/upload/resizeproxy/720_/7cd2ed81ed4fdec5929d75653c756322.jpg?1467358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870" cy="1308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2328" w:rsidRDefault="00D82328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5D5056" w:rsidRDefault="00AD25DC" w:rsidP="005D5056">
                  <w:pPr>
                    <w:pStyle w:val="ConsPlusTitle"/>
                    <w:widowControl/>
                    <w:numPr>
                      <w:ilvl w:val="0"/>
                      <w:numId w:val="14"/>
                    </w:numPr>
                    <w:jc w:val="center"/>
                    <w:outlineLvl w:val="0"/>
                    <w:rPr>
                      <w:i/>
                      <w:snapToGrid w:val="0"/>
                      <w:color w:val="000000"/>
                      <w:w w:val="0"/>
                      <w:sz w:val="48"/>
                      <w:szCs w:val="48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>
                    <w:rPr>
                      <w:i/>
                      <w:sz w:val="48"/>
                      <w:szCs w:val="48"/>
                    </w:rPr>
                    <w:pict>
                      <v:shape id="_x0000_i1027" type="#_x0000_t75" alt="" style="width:24pt;height:24pt"/>
                    </w:pict>
                  </w:r>
                  <w:r w:rsidR="00806863" w:rsidRPr="005D5056">
                    <w:rPr>
                      <w:i/>
                      <w:snapToGrid w:val="0"/>
                      <w:color w:val="000000"/>
                      <w:w w:val="0"/>
                      <w:sz w:val="48"/>
                      <w:szCs w:val="48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5D5056" w:rsidRDefault="005D5056" w:rsidP="005D5056">
                  <w:pPr>
                    <w:pStyle w:val="ConsPlusTitle"/>
                    <w:widowControl/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-142"/>
                    </w:tabs>
                    <w:ind w:left="0" w:firstLine="0"/>
                    <w:jc w:val="center"/>
                    <w:outlineLvl w:val="0"/>
                    <w:rPr>
                      <w:i/>
                      <w:noProof/>
                      <w:sz w:val="44"/>
                      <w:szCs w:val="44"/>
                    </w:rPr>
                  </w:pPr>
                </w:p>
                <w:p w:rsidR="005D5056" w:rsidRPr="005D5056" w:rsidRDefault="005D5056" w:rsidP="005D5056">
                  <w:pPr>
                    <w:pStyle w:val="ConsPlusTitle"/>
                    <w:widowControl/>
                    <w:outlineLvl w:val="0"/>
                  </w:pPr>
                  <w:r>
                    <w:rPr>
                      <w:i/>
                      <w:noProof/>
                      <w:sz w:val="44"/>
                      <w:szCs w:val="44"/>
                    </w:rPr>
                    <w:t xml:space="preserve">            </w:t>
                  </w:r>
                  <w:r w:rsidRPr="005D5056">
                    <w:rPr>
                      <w:sz w:val="52"/>
                      <w:szCs w:val="52"/>
                    </w:rPr>
                    <w:t>Школа родственного ухода</w:t>
                  </w:r>
                </w:p>
                <w:p w:rsidR="005D5056" w:rsidRDefault="005D5056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5D5056" w:rsidRDefault="005D5056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5D5056" w:rsidRDefault="005D5056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5D5056" w:rsidRDefault="005D5056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AD25DC" w:rsidRDefault="00AD25DC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AD25DC" w:rsidRDefault="00AD25DC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AD25DC" w:rsidRDefault="00AD25DC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AD25DC" w:rsidRDefault="00AD25DC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5D5056" w:rsidRDefault="005D5056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D82328" w:rsidRPr="00BA2637" w:rsidRDefault="00D82328" w:rsidP="00D82328">
                  <w:pPr>
                    <w:pStyle w:val="1"/>
                    <w:rPr>
                      <w:szCs w:val="36"/>
                    </w:rPr>
                  </w:pPr>
                  <w:r w:rsidRPr="00BA2637">
                    <w:rPr>
                      <w:szCs w:val="36"/>
                    </w:rPr>
                    <w:t>г. Кодинск</w:t>
                  </w:r>
                </w:p>
                <w:p w:rsidR="00D82328" w:rsidRPr="00BA2637" w:rsidRDefault="008335AA" w:rsidP="00D82328">
                  <w:pPr>
                    <w:pStyle w:val="1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2020</w:t>
                  </w:r>
                  <w:r w:rsidR="00D82328" w:rsidRPr="00BA2637">
                    <w:rPr>
                      <w:szCs w:val="20"/>
                    </w:rPr>
                    <w:t xml:space="preserve"> г.</w:t>
                  </w:r>
                </w:p>
              </w:txbxContent>
            </v:textbox>
          </v:rect>
        </w:pict>
      </w:r>
    </w:p>
    <w:p w:rsidR="00D82328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Default="00D82328" w:rsidP="00D82328"/>
    <w:p w:rsidR="00D82328" w:rsidRPr="00934BD1" w:rsidRDefault="00D82328" w:rsidP="00D82328">
      <w:pPr>
        <w:tabs>
          <w:tab w:val="left" w:pos="11815"/>
        </w:tabs>
      </w:pPr>
      <w:r>
        <w:tab/>
      </w:r>
    </w:p>
    <w:p w:rsidR="00B47627" w:rsidRDefault="00B47627"/>
    <w:p w:rsidR="00B4453E" w:rsidRDefault="00B4453E"/>
    <w:p w:rsidR="00B4453E" w:rsidRDefault="00B4453E"/>
    <w:p w:rsidR="00B4453E" w:rsidRDefault="00B4453E"/>
    <w:p w:rsidR="00B4453E" w:rsidRDefault="00B4453E"/>
    <w:p w:rsidR="00B4453E" w:rsidRDefault="00B4453E"/>
    <w:p w:rsidR="00B4453E" w:rsidRDefault="00B4453E"/>
    <w:p w:rsidR="00B4453E" w:rsidRDefault="00AD25DC" w:rsidP="00111084">
      <w:pPr>
        <w:jc w:val="both"/>
      </w:pPr>
      <w:r>
        <w:rPr>
          <w:noProof/>
        </w:rPr>
        <w:lastRenderedPageBreak/>
        <w:pict>
          <v:shape id="_x0000_s1031" type="#_x0000_t202" style="position:absolute;left:0;text-align:left;margin-left:247.8pt;margin-top:-8.55pt;width:246pt;height:566.55pt;z-index:251664384" filled="f" strokeweight="4.5pt">
            <v:stroke linestyle="thickThin"/>
            <v:textbox style="mso-next-textbox:#_x0000_s1031">
              <w:txbxContent>
                <w:p w:rsidR="00235C02" w:rsidRPr="00AD25DC" w:rsidRDefault="00ED4D33" w:rsidP="00ED4D33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В Школе будут проводиться как теоретические, так и практические занятия, индивидуальные и групповые. </w:t>
                  </w:r>
                </w:p>
                <w:p w:rsidR="00ED4D33" w:rsidRPr="00AD25DC" w:rsidRDefault="00571F0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В программе </w:t>
                  </w:r>
                  <w:r w:rsidR="00ED4D33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Школы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занятия по темам</w:t>
                  </w:r>
                  <w:r w:rsidR="00ED4D33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:</w:t>
                  </w:r>
                </w:p>
                <w:p w:rsidR="00ED4D33" w:rsidRPr="00AD25DC" w:rsidRDefault="00ED4D3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психологические особенности пожилого возраста;</w:t>
                  </w:r>
                </w:p>
                <w:p w:rsidR="00ED4D33" w:rsidRPr="00AD25DC" w:rsidRDefault="00ED4D3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общение с гражданами пожилого возраста;</w:t>
                  </w:r>
                </w:p>
                <w:p w:rsidR="00ED4D33" w:rsidRPr="00AD25DC" w:rsidRDefault="00ED4D3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социально-медицинские проблемы граждан пожилого возраста;</w:t>
                  </w:r>
                </w:p>
                <w:p w:rsidR="00ED4D33" w:rsidRPr="00AD25DC" w:rsidRDefault="00ED4D3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основы рационального питания граждан пожилого возраста;</w:t>
                  </w:r>
                </w:p>
                <w:p w:rsidR="00ED4D33" w:rsidRPr="00AD25DC" w:rsidRDefault="00ED4D3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гимнастика;</w:t>
                  </w:r>
                  <w:r w:rsidR="005A447B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  <w:p w:rsidR="005A447B" w:rsidRPr="00571F03" w:rsidRDefault="005A447B" w:rsidP="00571F0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4447" cy="2019300"/>
                        <wp:effectExtent l="19050" t="0" r="6303" b="0"/>
                        <wp:docPr id="1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47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33" w:rsidRPr="00AD25DC" w:rsidRDefault="00ED4D3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– методы </w:t>
                  </w:r>
                  <w:proofErr w:type="gramStart"/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контроля за</w:t>
                  </w:r>
                  <w:proofErr w:type="gramEnd"/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изменениями состояния здоровья граждан пожилого возраста;</w:t>
                  </w:r>
                </w:p>
                <w:p w:rsidR="00ED4D33" w:rsidRPr="00AD25DC" w:rsidRDefault="00ED4D33" w:rsidP="00571F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принципы общего ухода;</w:t>
                  </w:r>
                </w:p>
                <w:p w:rsidR="005A447B" w:rsidRPr="00AD25DC" w:rsidRDefault="005A447B" w:rsidP="005A447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основные болезни, их профилактика (гипертония, криз, сахарный</w:t>
                  </w:r>
                  <w:proofErr w:type="gramEnd"/>
                </w:p>
                <w:p w:rsidR="005A447B" w:rsidRPr="00AD25DC" w:rsidRDefault="005A447B" w:rsidP="005A447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диабет, бронхиальная астма, инфаркт, стенокардия, кровотечение и т.д.);</w:t>
                  </w:r>
                </w:p>
                <w:p w:rsidR="00B45471" w:rsidRPr="00AD25DC" w:rsidRDefault="00B45471" w:rsidP="00B454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основы реабилитации при различных функциональных нарушениях;</w:t>
                  </w:r>
                </w:p>
                <w:p w:rsidR="00C764F4" w:rsidRPr="00C764F4" w:rsidRDefault="00C764F4" w:rsidP="00D66AD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5B74" w:rsidRDefault="00855B74" w:rsidP="00855B7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6904" w:rsidRPr="00964850" w:rsidRDefault="00486904" w:rsidP="00235C02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64850" w:rsidRDefault="00964850" w:rsidP="0096485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964850" w:rsidRDefault="00964850" w:rsidP="0096485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64850" w:rsidRPr="00964850" w:rsidRDefault="00964850" w:rsidP="0096485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64850" w:rsidRPr="00964850" w:rsidRDefault="00964850" w:rsidP="0096485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4453E" w:rsidRDefault="00B4453E" w:rsidP="00B4453E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453E" w:rsidRDefault="00B4453E" w:rsidP="00B4453E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453E" w:rsidRPr="00090FEF" w:rsidRDefault="00B4453E" w:rsidP="00B4453E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511.5pt;margin-top:-8.55pt;width:261.95pt;height:566.55pt;z-index:251665408" strokeweight="4.5pt">
            <v:stroke linestyle="thinThick"/>
            <v:textbox style="mso-next-textbox:#_x0000_s1032">
              <w:txbxContent>
                <w:p w:rsidR="005A447B" w:rsidRPr="00AD25DC" w:rsidRDefault="005A447B" w:rsidP="005A447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профилактика стрессов;</w:t>
                  </w:r>
                </w:p>
                <w:p w:rsidR="005A447B" w:rsidRPr="00AD25DC" w:rsidRDefault="005A447B" w:rsidP="005A447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простейшие медицинские манипуляции в домашних условиях;</w:t>
                  </w:r>
                </w:p>
                <w:p w:rsidR="005A447B" w:rsidRDefault="005A447B" w:rsidP="005A447B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 оказание первой доврачебной помощи.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Cs w:val="28"/>
                    </w:rPr>
                    <w:drawing>
                      <wp:inline distT="0" distB="0" distL="0" distR="0">
                        <wp:extent cx="2628900" cy="2066186"/>
                        <wp:effectExtent l="19050" t="0" r="0" b="0"/>
                        <wp:docPr id="1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692" cy="2074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5B74" w:rsidRPr="00AD25DC" w:rsidRDefault="001C1D73" w:rsidP="003853C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Проведение занятий планируется на базе Комнаты социально</w:t>
                  </w:r>
                  <w:r w:rsidR="00C75D62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- бытовой адаптации, оборудованной различными вспомогательными средствами, адаптационным оборудованием, ТСР.</w:t>
                  </w:r>
                </w:p>
                <w:p w:rsidR="001C1D73" w:rsidRDefault="001C1D73" w:rsidP="001C1D7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581150" cy="1019175"/>
                        <wp:effectExtent l="19050" t="0" r="0" b="0"/>
                        <wp:docPr id="1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1D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360664" cy="904875"/>
                        <wp:effectExtent l="19050" t="0" r="0" b="0"/>
                        <wp:docPr id="12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664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471" w:rsidRPr="00AD25DC" w:rsidRDefault="003853C4" w:rsidP="00A1247C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>Пожилые люди, инвалиды, лица с ОВЗ получат уникальную возможность научиться</w:t>
                  </w:r>
                  <w:r w:rsidR="00A1247C"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proofErr w:type="gramStart"/>
                  <w:r w:rsidR="00A1247C"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>самостоятельно</w:t>
                  </w:r>
                  <w:proofErr w:type="gramEnd"/>
                  <w:r w:rsidR="00A1247C"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  <w:r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 xml:space="preserve"> жить, опираясь на свои сохранные функции и получать позитивные эмоции от жизни. </w:t>
                  </w:r>
                  <w:r w:rsidR="00A1247C"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left:0;text-align:left;margin-left:-44.25pt;margin-top:-8.55pt;width:266pt;height:566.45pt;z-index:251663360" filled="f" strokeweight="4.5pt">
            <v:stroke linestyle="thinThick"/>
            <v:textbox style="mso-next-textbox:#_x0000_s1029">
              <w:txbxContent>
                <w:p w:rsidR="008335AA" w:rsidRPr="00AD25DC" w:rsidRDefault="003E2BAE" w:rsidP="003853C4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</w:pPr>
                  <w:r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 xml:space="preserve">     </w:t>
                  </w:r>
                  <w:r w:rsidR="008335AA" w:rsidRPr="00AD25DC">
                    <w:rPr>
                      <w:rFonts w:ascii="Times New Roman" w:eastAsia="Arial Unicode MS" w:hAnsi="Times New Roman" w:cs="Times New Roman"/>
                      <w:color w:val="000000"/>
                      <w:sz w:val="25"/>
                      <w:szCs w:val="25"/>
                    </w:rPr>
                    <w:t xml:space="preserve">С течением возраста  или в связи с серьезным заболеванием наши близкие люди часто утрачивают способность самостоятельно себя обслуживать. </w:t>
                  </w:r>
                </w:p>
                <w:p w:rsidR="00C455CA" w:rsidRPr="00AD25DC" w:rsidRDefault="00DC59EE" w:rsidP="003853C4">
                  <w:pPr>
                    <w:spacing w:after="0"/>
                    <w:ind w:firstLine="708"/>
                    <w:jc w:val="both"/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Школа родственного ухода предусматривает занятия по обучению родственников и специалистов осуществлению ухода за маломобильными гражданами на дому, в том числе с использованием т</w:t>
                  </w:r>
                  <w:r w:rsidR="00C455CA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ехнических средств реабилитации.</w:t>
                  </w:r>
                </w:p>
                <w:p w:rsidR="003A7D69" w:rsidRPr="00AD25DC" w:rsidRDefault="00C455CA" w:rsidP="003853C4">
                  <w:pPr>
                    <w:spacing w:after="0"/>
                    <w:ind w:firstLine="708"/>
                    <w:jc w:val="both"/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Полученные </w:t>
                  </w:r>
                  <w:r w:rsidR="00200095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 в Школе</w:t>
                  </w:r>
                  <w:r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 знания и умения помогут </w:t>
                  </w:r>
                  <w:r w:rsidR="003A7D69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улучш</w:t>
                  </w:r>
                  <w:r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ить </w:t>
                  </w:r>
                  <w:r w:rsidR="003A7D69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 </w:t>
                  </w:r>
                  <w:r w:rsidR="00DC59EE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качеств</w:t>
                  </w:r>
                  <w:r w:rsidR="003A7D69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о</w:t>
                  </w:r>
                  <w:r w:rsidR="00DC59EE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 жизни</w:t>
                  </w:r>
                  <w:r w:rsidR="003A7D69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 пожилых, инвалидов и лиц с огран</w:t>
                  </w:r>
                  <w:r w:rsidR="00235C02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иченными возможностями здоровья;</w:t>
                  </w:r>
                </w:p>
                <w:p w:rsidR="00235C02" w:rsidRPr="00AD25DC" w:rsidRDefault="00235C02" w:rsidP="003853C4">
                  <w:pPr>
                    <w:spacing w:after="0"/>
                    <w:jc w:val="both"/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-  </w:t>
                  </w:r>
                  <w:r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н</w:t>
                  </w:r>
                  <w:r w:rsidR="003A7D69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уждающиеся получат п</w:t>
                  </w:r>
                  <w:r w:rsidR="00DC59EE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омощь в социальной адаптации с учетом их возрастных и физиологических особенностей в </w:t>
                  </w:r>
                  <w:proofErr w:type="gramStart"/>
                  <w:r w:rsidR="00DC59EE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привычной</w:t>
                  </w:r>
                  <w:proofErr w:type="gramEnd"/>
                  <w:r w:rsidR="00DC59EE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 домашней обстановке, в окружени</w:t>
                  </w:r>
                  <w:r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>и родственников и близких людей;</w:t>
                  </w:r>
                  <w:r w:rsidR="003A7D69"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  <w:p w:rsidR="00DC59EE" w:rsidRPr="00AD25DC" w:rsidRDefault="00235C02" w:rsidP="00DA40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  <w:r w:rsidR="00C455CA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DA4035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</w:t>
                  </w:r>
                  <w:r w:rsidR="003A7D69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могут снизить</w:t>
                  </w:r>
                  <w:r w:rsidR="00DA4035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DC59EE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риск развития осложнений;</w:t>
                  </w:r>
                </w:p>
                <w:p w:rsidR="00DC59EE" w:rsidRPr="00AD25DC" w:rsidRDefault="00235C02" w:rsidP="00DA40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–</w:t>
                  </w:r>
                  <w:r w:rsidR="00ED4D33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 семье сохранится  благоприятная психологическая обстановка</w:t>
                  </w:r>
                  <w:r w:rsidR="00DC59EE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, сни</w:t>
                  </w:r>
                  <w:r w:rsidR="00C019A9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зит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ся уровень</w:t>
                  </w:r>
                  <w:r w:rsidR="00DC59EE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нервно-психической напряженности;</w:t>
                  </w:r>
                </w:p>
                <w:p w:rsidR="00DC59EE" w:rsidRPr="00AD25DC" w:rsidRDefault="00855B74" w:rsidP="00DA40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-</w:t>
                  </w:r>
                  <w:r w:rsidR="00DC59EE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стимулирование собственной </w:t>
                  </w:r>
                  <w:r w:rsidRPr="00AD25DC">
                    <w:rPr>
                      <w:rFonts w:ascii="Times New Roman" w:eastAsia="Arial Unicode MS" w:hAnsi="Times New Roman" w:cs="Times New Roman"/>
                      <w:sz w:val="25"/>
                      <w:szCs w:val="25"/>
                    </w:rPr>
                    <w:t xml:space="preserve">активности у 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граждан пожилого возраста и инвалидов с помощью </w:t>
                  </w:r>
                  <w:r w:rsidR="00DC59EE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социально-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психологической</w:t>
                  </w:r>
                  <w:r w:rsidR="00DC59EE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поддержки</w:t>
                  </w:r>
                  <w:r w:rsidR="00DA4035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;</w:t>
                  </w:r>
                </w:p>
                <w:p w:rsidR="00DA4035" w:rsidRPr="00AD25DC" w:rsidRDefault="00743AFD" w:rsidP="00DA4035">
                  <w:pPr>
                    <w:shd w:val="clear" w:color="auto" w:fill="FEFEFE"/>
                    <w:tabs>
                      <w:tab w:val="left" w:pos="9355"/>
                    </w:tabs>
                    <w:spacing w:after="30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5"/>
                      <w:szCs w:val="25"/>
                    </w:rPr>
                  </w:pPr>
                  <w:r w:rsidRPr="00AD25DC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 xml:space="preserve">      </w:t>
                  </w:r>
                  <w:r w:rsidR="00DA4035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- обеспечит возможность </w:t>
                  </w:r>
                  <w:proofErr w:type="spellStart"/>
                  <w:r w:rsidR="00DA4035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реинтеграции</w:t>
                  </w:r>
                  <w:proofErr w:type="spellEnd"/>
                  <w:r w:rsidR="00DA4035" w:rsidRPr="00AD25D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в социальную и общественную жизнь в виде досуговой деятельности.</w:t>
                  </w:r>
                </w:p>
                <w:p w:rsidR="005978D7" w:rsidRDefault="005978D7" w:rsidP="005978D7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3510" w:rsidRPr="005978D7" w:rsidRDefault="00483510" w:rsidP="00483510">
                  <w:pPr>
                    <w:pStyle w:val="a5"/>
                    <w:tabs>
                      <w:tab w:val="left" w:pos="0"/>
                    </w:tabs>
                    <w:spacing w:after="0" w:line="240" w:lineRule="auto"/>
                    <w:ind w:left="142" w:firstLine="14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4453E" w:rsidRDefault="00B4453E"/>
    <w:p w:rsidR="00B4453E" w:rsidRDefault="00B4453E" w:rsidP="00B4453E">
      <w:pPr>
        <w:tabs>
          <w:tab w:val="left" w:pos="6540"/>
        </w:tabs>
      </w:pPr>
      <w:r>
        <w:tab/>
      </w:r>
    </w:p>
    <w:p w:rsidR="00B4453E" w:rsidRDefault="00B4453E"/>
    <w:p w:rsidR="00B4453E" w:rsidRDefault="00B4453E" w:rsidP="00B4453E">
      <w:pPr>
        <w:tabs>
          <w:tab w:val="left" w:pos="11655"/>
        </w:tabs>
      </w:pPr>
      <w:r>
        <w:tab/>
      </w:r>
    </w:p>
    <w:p w:rsidR="00B4453E" w:rsidRDefault="00B4453E"/>
    <w:p w:rsidR="00B4453E" w:rsidRDefault="00B4453E"/>
    <w:p w:rsidR="00B4453E" w:rsidRDefault="00B4453E"/>
    <w:p w:rsidR="00B4453E" w:rsidRDefault="00B4453E"/>
    <w:p w:rsidR="00470DCC" w:rsidRDefault="00470DCC"/>
    <w:p w:rsidR="00470DCC" w:rsidRDefault="00470DCC">
      <w:bookmarkStart w:id="0" w:name="_GoBack"/>
      <w:bookmarkEnd w:id="0"/>
    </w:p>
    <w:sectPr w:rsidR="00470DCC" w:rsidSect="00B23FF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" style="width:24pt;height:24pt" o:bullet="t"/>
    </w:pict>
  </w:numPicBullet>
  <w:abstractNum w:abstractNumId="0">
    <w:nsid w:val="0ED70464"/>
    <w:multiLevelType w:val="hybridMultilevel"/>
    <w:tmpl w:val="42D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4D9E"/>
    <w:multiLevelType w:val="hybridMultilevel"/>
    <w:tmpl w:val="3350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E88"/>
    <w:multiLevelType w:val="hybridMultilevel"/>
    <w:tmpl w:val="6A8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9EA"/>
    <w:multiLevelType w:val="hybridMultilevel"/>
    <w:tmpl w:val="B40817C4"/>
    <w:lvl w:ilvl="0" w:tplc="07187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89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2B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6D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E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60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C6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0F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6C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6B4B0B"/>
    <w:multiLevelType w:val="hybridMultilevel"/>
    <w:tmpl w:val="E1DC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4209"/>
    <w:multiLevelType w:val="hybridMultilevel"/>
    <w:tmpl w:val="195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54927"/>
    <w:multiLevelType w:val="hybridMultilevel"/>
    <w:tmpl w:val="3B208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D55DD"/>
    <w:multiLevelType w:val="hybridMultilevel"/>
    <w:tmpl w:val="892AA0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847CEB"/>
    <w:multiLevelType w:val="hybridMultilevel"/>
    <w:tmpl w:val="6A8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3CBD"/>
    <w:multiLevelType w:val="hybridMultilevel"/>
    <w:tmpl w:val="E976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57A74"/>
    <w:multiLevelType w:val="multilevel"/>
    <w:tmpl w:val="162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9583C"/>
    <w:multiLevelType w:val="hybridMultilevel"/>
    <w:tmpl w:val="2314FD76"/>
    <w:lvl w:ilvl="0" w:tplc="11EC07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03BBB"/>
    <w:multiLevelType w:val="hybridMultilevel"/>
    <w:tmpl w:val="6A8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13242"/>
    <w:multiLevelType w:val="hybridMultilevel"/>
    <w:tmpl w:val="A1D4AD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2328"/>
    <w:rsid w:val="00061170"/>
    <w:rsid w:val="00111084"/>
    <w:rsid w:val="001218F5"/>
    <w:rsid w:val="00146D69"/>
    <w:rsid w:val="00167EAF"/>
    <w:rsid w:val="00194E5E"/>
    <w:rsid w:val="00197192"/>
    <w:rsid w:val="001B3FF4"/>
    <w:rsid w:val="001B5633"/>
    <w:rsid w:val="001C1D73"/>
    <w:rsid w:val="001C30F1"/>
    <w:rsid w:val="001E37FC"/>
    <w:rsid w:val="00200095"/>
    <w:rsid w:val="00235C02"/>
    <w:rsid w:val="002459F2"/>
    <w:rsid w:val="002D1A19"/>
    <w:rsid w:val="003017E2"/>
    <w:rsid w:val="00331CE5"/>
    <w:rsid w:val="00344713"/>
    <w:rsid w:val="00344FF9"/>
    <w:rsid w:val="00352F2D"/>
    <w:rsid w:val="003735C0"/>
    <w:rsid w:val="003853C4"/>
    <w:rsid w:val="003960EB"/>
    <w:rsid w:val="0039725D"/>
    <w:rsid w:val="003A5964"/>
    <w:rsid w:val="003A7D69"/>
    <w:rsid w:val="003B21E2"/>
    <w:rsid w:val="003E2BAE"/>
    <w:rsid w:val="003E6F56"/>
    <w:rsid w:val="00402D42"/>
    <w:rsid w:val="00415DCF"/>
    <w:rsid w:val="00456717"/>
    <w:rsid w:val="00470DCC"/>
    <w:rsid w:val="00483510"/>
    <w:rsid w:val="00486904"/>
    <w:rsid w:val="00486B2E"/>
    <w:rsid w:val="004B0A8F"/>
    <w:rsid w:val="004D60FE"/>
    <w:rsid w:val="00500A12"/>
    <w:rsid w:val="00520B02"/>
    <w:rsid w:val="005372A8"/>
    <w:rsid w:val="00561FB7"/>
    <w:rsid w:val="00571F03"/>
    <w:rsid w:val="005978D7"/>
    <w:rsid w:val="005A3601"/>
    <w:rsid w:val="005A447B"/>
    <w:rsid w:val="005B39E7"/>
    <w:rsid w:val="005B3C00"/>
    <w:rsid w:val="005D2C16"/>
    <w:rsid w:val="005D5056"/>
    <w:rsid w:val="00645DB5"/>
    <w:rsid w:val="0068100A"/>
    <w:rsid w:val="006E3BE2"/>
    <w:rsid w:val="0073666C"/>
    <w:rsid w:val="00741A6D"/>
    <w:rsid w:val="00743AFD"/>
    <w:rsid w:val="007706F3"/>
    <w:rsid w:val="0077449D"/>
    <w:rsid w:val="00806863"/>
    <w:rsid w:val="008335AA"/>
    <w:rsid w:val="00833C73"/>
    <w:rsid w:val="008555CC"/>
    <w:rsid w:val="00855B74"/>
    <w:rsid w:val="00882C5C"/>
    <w:rsid w:val="008D544D"/>
    <w:rsid w:val="009129DB"/>
    <w:rsid w:val="00964850"/>
    <w:rsid w:val="009D001A"/>
    <w:rsid w:val="009E09FD"/>
    <w:rsid w:val="00A1247C"/>
    <w:rsid w:val="00A41354"/>
    <w:rsid w:val="00A7626D"/>
    <w:rsid w:val="00A8489E"/>
    <w:rsid w:val="00AD25DC"/>
    <w:rsid w:val="00AD4210"/>
    <w:rsid w:val="00AF5175"/>
    <w:rsid w:val="00B04218"/>
    <w:rsid w:val="00B2127C"/>
    <w:rsid w:val="00B364A0"/>
    <w:rsid w:val="00B4453E"/>
    <w:rsid w:val="00B45471"/>
    <w:rsid w:val="00B47627"/>
    <w:rsid w:val="00B610A6"/>
    <w:rsid w:val="00B849A3"/>
    <w:rsid w:val="00B978CE"/>
    <w:rsid w:val="00BA4CB5"/>
    <w:rsid w:val="00BA6EA0"/>
    <w:rsid w:val="00C019A9"/>
    <w:rsid w:val="00C215A5"/>
    <w:rsid w:val="00C25A66"/>
    <w:rsid w:val="00C455CA"/>
    <w:rsid w:val="00C57CFD"/>
    <w:rsid w:val="00C75D62"/>
    <w:rsid w:val="00C764F4"/>
    <w:rsid w:val="00C84823"/>
    <w:rsid w:val="00CD3C3B"/>
    <w:rsid w:val="00D01043"/>
    <w:rsid w:val="00D134C0"/>
    <w:rsid w:val="00D51EF3"/>
    <w:rsid w:val="00D66AD3"/>
    <w:rsid w:val="00D818D8"/>
    <w:rsid w:val="00D82328"/>
    <w:rsid w:val="00D83772"/>
    <w:rsid w:val="00DA4035"/>
    <w:rsid w:val="00DB5D96"/>
    <w:rsid w:val="00DC59EE"/>
    <w:rsid w:val="00DD4D18"/>
    <w:rsid w:val="00E11AC4"/>
    <w:rsid w:val="00E50F6B"/>
    <w:rsid w:val="00E63827"/>
    <w:rsid w:val="00EC32E6"/>
    <w:rsid w:val="00ED0E39"/>
    <w:rsid w:val="00ED4D33"/>
    <w:rsid w:val="00EF64E3"/>
    <w:rsid w:val="00F12877"/>
    <w:rsid w:val="00F22F95"/>
    <w:rsid w:val="00F60BAA"/>
    <w:rsid w:val="00FB015D"/>
    <w:rsid w:val="00FE01A5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27"/>
  </w:style>
  <w:style w:type="paragraph" w:styleId="1">
    <w:name w:val="heading 1"/>
    <w:basedOn w:val="a"/>
    <w:next w:val="a"/>
    <w:link w:val="10"/>
    <w:qFormat/>
    <w:rsid w:val="00D823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82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0FE"/>
    <w:pPr>
      <w:ind w:left="720"/>
      <w:contextualSpacing/>
    </w:pPr>
  </w:style>
  <w:style w:type="paragraph" w:customStyle="1" w:styleId="ConsPlusNormal">
    <w:name w:val="ConsPlusNormal"/>
    <w:rsid w:val="004D6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74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41A6D"/>
    <w:rPr>
      <w:i/>
      <w:iCs/>
    </w:rPr>
  </w:style>
  <w:style w:type="paragraph" w:styleId="a8">
    <w:name w:val="No Spacing"/>
    <w:qFormat/>
    <w:rsid w:val="00741A6D"/>
    <w:pPr>
      <w:spacing w:after="0" w:line="240" w:lineRule="auto"/>
    </w:pPr>
  </w:style>
  <w:style w:type="paragraph" w:customStyle="1" w:styleId="font8">
    <w:name w:val="font_8"/>
    <w:basedOn w:val="a"/>
    <w:rsid w:val="0080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35F6-8479-4449-A388-AB80207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8</cp:revision>
  <cp:lastPrinted>2020-01-22T09:39:00Z</cp:lastPrinted>
  <dcterms:created xsi:type="dcterms:W3CDTF">2020-01-22T09:19:00Z</dcterms:created>
  <dcterms:modified xsi:type="dcterms:W3CDTF">2020-01-27T09:45:00Z</dcterms:modified>
</cp:coreProperties>
</file>